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  <w:sz w:val="30"/>
          <w:szCs w:val="30"/>
        </w:rPr>
        <w:t>关于举办第四届工程建设行业</w:t>
      </w:r>
      <w:proofErr w:type="gramStart"/>
      <w:r>
        <w:rPr>
          <w:rStyle w:val="a4"/>
          <w:rFonts w:ascii="微软雅黑" w:eastAsia="微软雅黑" w:hAnsi="微软雅黑" w:hint="eastAsia"/>
          <w:color w:val="666666"/>
          <w:sz w:val="30"/>
          <w:szCs w:val="30"/>
        </w:rPr>
        <w:t>高推广</w:t>
      </w:r>
      <w:proofErr w:type="gramEnd"/>
      <w:r>
        <w:rPr>
          <w:rStyle w:val="a4"/>
          <w:rFonts w:ascii="微软雅黑" w:eastAsia="微软雅黑" w:hAnsi="微软雅黑" w:hint="eastAsia"/>
          <w:color w:val="666666"/>
          <w:sz w:val="30"/>
          <w:szCs w:val="30"/>
        </w:rPr>
        <w:t>价值专利大赛的通知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中施企协科委字〔2024〕5号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 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各关联协会、会员企业及有关单位：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为深入贯彻落</w:t>
      </w:r>
      <w:proofErr w:type="gramStart"/>
      <w:r>
        <w:rPr>
          <w:rFonts w:ascii="微软雅黑" w:eastAsia="微软雅黑" w:hAnsi="微软雅黑" w:hint="eastAsia"/>
          <w:color w:val="666666"/>
        </w:rPr>
        <w:t>实习近</w:t>
      </w:r>
      <w:proofErr w:type="gramEnd"/>
      <w:r>
        <w:rPr>
          <w:rFonts w:ascii="微软雅黑" w:eastAsia="微软雅黑" w:hAnsi="微软雅黑" w:hint="eastAsia"/>
          <w:color w:val="666666"/>
        </w:rPr>
        <w:t>平总书记关于知识产权工作的重要论述，激发工程建设行业创新活力，提升企业知识产权创造、运用、保护和管理水平，挖掘、培育和推介一批易转化、实用性强和推广价值高的专利，我会决定举办第四届工程建设行业</w:t>
      </w:r>
      <w:proofErr w:type="gramStart"/>
      <w:r>
        <w:rPr>
          <w:rFonts w:ascii="微软雅黑" w:eastAsia="微软雅黑" w:hAnsi="微软雅黑" w:hint="eastAsia"/>
          <w:color w:val="666666"/>
        </w:rPr>
        <w:t>高推广</w:t>
      </w:r>
      <w:proofErr w:type="gramEnd"/>
      <w:r>
        <w:rPr>
          <w:rFonts w:ascii="微软雅黑" w:eastAsia="微软雅黑" w:hAnsi="微软雅黑" w:hint="eastAsia"/>
          <w:color w:val="666666"/>
        </w:rPr>
        <w:t>价值专利大赛。现将有关事项通知如下：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一、赛程设置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（一）征集阶段（2024年2月20日至3月15日）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各参赛单位根据大赛要求准备专利申报材料，经推荐单位审核把关后，报送协会科学技术委员会。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（二）初赛阶段（2024年4月中旬）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专家通过网络评审系统，对参赛专利进行技术评审及专利质量审查，确定复赛入围的专利名单。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（三）复赛阶段（2024年5月上旬）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专家对进入复赛的专利进行知识产权和专业技术综合评审，确定进入决赛的专利名单。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（四）决赛阶段（2024年5月中旬）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聘请有关方面知名专家组成评审委员会，对进入决赛的专利进行终审，并在协会官方网站公布结果。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二、参赛专利应符合以下条件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lastRenderedPageBreak/>
        <w:t>（一）具有很强的实用性和较高的推广价值，能快速转化为现实生产力；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（二）在2023年12月31日前（含12月31日，以授权公告日为准）被授予发明或实用新型专利权（含已解密国防专利及海外专利，不含保密专利）；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（三）专利权有效，且无法律纠纷；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（四）全体专利权人均同意参赛；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（五）一项专利作为一个项目参赛；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（六）相同专利权人参赛的项目不超过10项。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三、参赛报名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（一）报名途径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各行业工程建设协会、各省（自治区、直辖市、计划单列市）建筑业（工程建设）协会（联合会、施工行业协会）负责本行业或本地区的推荐工作。国务院国资委监督管理的中央企业由集团公司总部组织推荐。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本次大赛没有名额限制。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（二）报名方式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采取在线报名的方式。参赛单位凭卡号和密码，登录协会科技工作综合业务管理平台（www.cacem.com.cn），进行大赛报名和申报材料提交。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（三）申报材料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含申报书、专利授权文本（PDF文档）以及附件。附件包括专利证书（含海外）、获奖证书、应用证明等材料扫描件。计划申报特等奖的项目还应提供专利质量评价报告。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（四）时间安排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2月20日前，中施企协科委办公室将申报卡号和密码发放至各推荐单位。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lastRenderedPageBreak/>
        <w:t>3月15日前，各参赛单位须完成专利申报材料的线上提交工作。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3月25日前，各推荐单位须将纸质版推荐函（含汇总表）快递至中施企协科委办公室。推荐函上应写明联系人及联系电话，并加盖推荐单位公章。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四、参赛奖励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大赛设特等奖、一等奖、二等奖、三等奖和优胜奖。根据参赛专利的数量和质量，最终确定各等级专利数量。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Style w:val="a4"/>
          <w:rFonts w:ascii="微软雅黑" w:eastAsia="微软雅黑" w:hAnsi="微软雅黑" w:hint="eastAsia"/>
          <w:color w:val="666666"/>
        </w:rPr>
        <w:t>五、其他事项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（一）大赛以推进工程建设行业</w:t>
      </w:r>
      <w:proofErr w:type="gramStart"/>
      <w:r>
        <w:rPr>
          <w:rFonts w:ascii="微软雅黑" w:eastAsia="微软雅黑" w:hAnsi="微软雅黑" w:hint="eastAsia"/>
          <w:color w:val="666666"/>
        </w:rPr>
        <w:t>高推广</w:t>
      </w:r>
      <w:proofErr w:type="gramEnd"/>
      <w:r>
        <w:rPr>
          <w:rFonts w:ascii="微软雅黑" w:eastAsia="微软雅黑" w:hAnsi="微软雅黑" w:hint="eastAsia"/>
          <w:color w:val="666666"/>
        </w:rPr>
        <w:t>价值专利转移转化为宗旨，不收取任何费用。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（二）赛后将按照国家知识产权局的有关规定，推荐成绩突出的专利参评中国专利奖。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（三）联系方式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proofErr w:type="gramStart"/>
      <w:r>
        <w:rPr>
          <w:rFonts w:ascii="微软雅黑" w:eastAsia="微软雅黑" w:hAnsi="微软雅黑" w:hint="eastAsia"/>
          <w:color w:val="666666"/>
        </w:rPr>
        <w:t>陈富翔</w:t>
      </w:r>
      <w:proofErr w:type="gramEnd"/>
      <w:r>
        <w:rPr>
          <w:rFonts w:ascii="微软雅黑" w:eastAsia="微软雅黑" w:hAnsi="微软雅黑" w:hint="eastAsia"/>
          <w:color w:val="666666"/>
        </w:rPr>
        <w:t xml:space="preserve">  010-63253462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孙　鹤  010-63253419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地　址：北京市海淀区北小马厂6号华天大厦四层</w:t>
      </w:r>
    </w:p>
    <w:p w:rsidR="00172E37" w:rsidRDefault="00172E37" w:rsidP="00172E37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jc w:val="both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666666"/>
        </w:rPr>
        <w:t> </w:t>
      </w:r>
    </w:p>
    <w:p w:rsidR="00A114E3" w:rsidRDefault="00A114E3">
      <w:bookmarkStart w:id="0" w:name="_GoBack"/>
      <w:bookmarkEnd w:id="0"/>
    </w:p>
    <w:sectPr w:rsidR="00A1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37"/>
    <w:rsid w:val="00172E37"/>
    <w:rsid w:val="007D3370"/>
    <w:rsid w:val="00A1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29E69-D6E3-4F41-94A7-1502BB0C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2E37"/>
    <w:rPr>
      <w:b/>
      <w:bCs/>
    </w:rPr>
  </w:style>
  <w:style w:type="character" w:styleId="a5">
    <w:name w:val="Hyperlink"/>
    <w:basedOn w:val="a0"/>
    <w:uiPriority w:val="99"/>
    <w:semiHidden/>
    <w:unhideWhenUsed/>
    <w:rsid w:val="00172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>Organization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2024-02-19T06:31:00Z</dcterms:created>
  <dcterms:modified xsi:type="dcterms:W3CDTF">2024-02-26T01:31:00Z</dcterms:modified>
</cp:coreProperties>
</file>