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1E5F3">
      <w:pPr>
        <w:pStyle w:val="4"/>
        <w:spacing w:before="0" w:beforeAutospacing="0" w:after="0" w:afterAutospacing="0" w:line="560" w:lineRule="exact"/>
        <w:jc w:val="center"/>
        <w:rPr>
          <w:b/>
          <w:color w:val="000000"/>
        </w:rPr>
      </w:pPr>
    </w:p>
    <w:p w14:paraId="4EE39B0C">
      <w:pPr>
        <w:pStyle w:val="4"/>
        <w:spacing w:before="0" w:beforeAutospacing="0" w:after="0" w:afterAutospacing="0" w:line="560" w:lineRule="exact"/>
        <w:jc w:val="center"/>
        <w:rPr>
          <w:rFonts w:ascii="黑体" w:hAnsi="黑体" w:eastAsia="黑体"/>
          <w:b/>
          <w:color w:val="000000"/>
          <w:sz w:val="44"/>
          <w:szCs w:val="44"/>
        </w:rPr>
      </w:pPr>
      <w:r>
        <w:rPr>
          <w:rFonts w:hint="eastAsia" w:ascii="黑体" w:hAnsi="黑体" w:eastAsia="黑体"/>
          <w:b/>
          <w:color w:val="000000"/>
          <w:sz w:val="44"/>
          <w:szCs w:val="44"/>
        </w:rPr>
        <w:t>青岛市建筑业协会</w:t>
      </w:r>
    </w:p>
    <w:p w14:paraId="7594125D">
      <w:pPr>
        <w:pStyle w:val="4"/>
        <w:spacing w:before="0" w:beforeAutospacing="0" w:after="0" w:afterAutospacing="0" w:line="560" w:lineRule="exact"/>
        <w:jc w:val="center"/>
        <w:rPr>
          <w:rFonts w:ascii="黑体" w:hAnsi="黑体" w:eastAsia="黑体"/>
          <w:b/>
          <w:color w:val="000000"/>
          <w:sz w:val="44"/>
          <w:szCs w:val="44"/>
        </w:rPr>
      </w:pPr>
      <w:r>
        <w:rPr>
          <w:rFonts w:hint="eastAsia" w:ascii="黑体" w:hAnsi="黑体" w:eastAsia="黑体"/>
          <w:b/>
          <w:color w:val="000000"/>
          <w:sz w:val="44"/>
          <w:szCs w:val="44"/>
          <w:lang w:val="en-US" w:eastAsia="zh-CN"/>
        </w:rPr>
        <w:t>第七届理事会</w:t>
      </w:r>
      <w:r>
        <w:rPr>
          <w:rFonts w:hint="eastAsia" w:ascii="黑体" w:hAnsi="黑体" w:eastAsia="黑体"/>
          <w:b/>
          <w:color w:val="000000"/>
          <w:sz w:val="44"/>
          <w:szCs w:val="44"/>
        </w:rPr>
        <w:t>会费标准和管理办法</w:t>
      </w:r>
    </w:p>
    <w:p w14:paraId="0ACAD370">
      <w:pPr>
        <w:pStyle w:val="4"/>
        <w:spacing w:before="0" w:beforeAutospacing="0" w:after="0" w:afterAutospacing="0" w:line="560" w:lineRule="exact"/>
        <w:rPr>
          <w:rFonts w:ascii="仿宋" w:hAnsi="仿宋" w:eastAsia="仿宋"/>
          <w:color w:val="000000"/>
        </w:rPr>
      </w:pPr>
    </w:p>
    <w:p w14:paraId="24863254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为规范本会会费收取、使用和管理，保证本会工作正常开展，根据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青岛市民政局</w:t>
      </w: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青民</w:t>
      </w:r>
      <w:r>
        <w:rPr>
          <w:rFonts w:hint="eastAsia" w:ascii="仿宋" w:hAnsi="仿宋" w:eastAsia="仿宋"/>
          <w:color w:val="000000"/>
          <w:sz w:val="32"/>
          <w:szCs w:val="32"/>
        </w:rPr>
        <w:t>〔20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71</w:t>
      </w:r>
      <w:r>
        <w:rPr>
          <w:rFonts w:hint="eastAsia" w:ascii="仿宋" w:hAnsi="仿宋" w:eastAsia="仿宋"/>
          <w:color w:val="000000"/>
          <w:sz w:val="32"/>
          <w:szCs w:val="32"/>
        </w:rPr>
        <w:t>号）关于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印发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青岛市社会组织财务管理办法（试行）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的通知</w:t>
      </w:r>
      <w:r>
        <w:rPr>
          <w:rFonts w:hint="eastAsia" w:ascii="仿宋" w:hAnsi="仿宋" w:eastAsia="仿宋"/>
          <w:color w:val="000000"/>
          <w:sz w:val="32"/>
          <w:szCs w:val="32"/>
        </w:rPr>
        <w:t>要求，结合我会实际状况，特制定本会会员缴纳会费标准和管理办法。</w:t>
      </w:r>
    </w:p>
    <w:p w14:paraId="4683D879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一、会费收取标准</w:t>
      </w:r>
    </w:p>
    <w:p w14:paraId="5A5692C1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会长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副会长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单位： </w:t>
      </w:r>
      <w:r>
        <w:rPr>
          <w:rFonts w:ascii="仿宋" w:hAnsi="仿宋" w:eastAsia="仿宋"/>
          <w:color w:val="000000"/>
          <w:sz w:val="32"/>
          <w:szCs w:val="32"/>
        </w:rPr>
        <w:t>20000</w:t>
      </w:r>
      <w:r>
        <w:rPr>
          <w:rFonts w:hint="eastAsia" w:ascii="仿宋" w:hAnsi="仿宋" w:eastAsia="仿宋"/>
          <w:color w:val="000000"/>
          <w:sz w:val="32"/>
          <w:szCs w:val="32"/>
        </w:rPr>
        <w:t>元/年</w:t>
      </w:r>
    </w:p>
    <w:p w14:paraId="2D1431E1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常务理事单位：5</w:t>
      </w:r>
      <w:r>
        <w:rPr>
          <w:rFonts w:ascii="仿宋" w:hAnsi="仿宋" w:eastAsia="仿宋"/>
          <w:color w:val="000000"/>
          <w:sz w:val="32"/>
          <w:szCs w:val="32"/>
        </w:rPr>
        <w:t>000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元/年</w:t>
      </w:r>
    </w:p>
    <w:p w14:paraId="4D876EF1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理事单位：</w:t>
      </w:r>
      <w:r>
        <w:rPr>
          <w:rFonts w:hint="eastAsia" w:eastAsia="仿宋"/>
          <w:color w:val="000000"/>
          <w:sz w:val="32"/>
          <w:szCs w:val="32"/>
        </w:rPr>
        <w:t> 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3</w:t>
      </w:r>
      <w:r>
        <w:rPr>
          <w:rFonts w:ascii="仿宋" w:hAnsi="仿宋" w:eastAsia="仿宋"/>
          <w:color w:val="000000"/>
          <w:sz w:val="32"/>
          <w:szCs w:val="32"/>
        </w:rPr>
        <w:t>000</w:t>
      </w:r>
      <w:r>
        <w:rPr>
          <w:rFonts w:hint="eastAsia" w:ascii="仿宋" w:hAnsi="仿宋" w:eastAsia="仿宋"/>
          <w:color w:val="000000"/>
          <w:sz w:val="32"/>
          <w:szCs w:val="32"/>
        </w:rPr>
        <w:t>元/年</w:t>
      </w:r>
    </w:p>
    <w:p w14:paraId="45A65C1A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会员单位：1</w:t>
      </w:r>
      <w:r>
        <w:rPr>
          <w:rFonts w:ascii="仿宋" w:hAnsi="仿宋" w:eastAsia="仿宋"/>
          <w:color w:val="000000"/>
          <w:sz w:val="32"/>
          <w:szCs w:val="32"/>
        </w:rPr>
        <w:t>000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元/年</w:t>
      </w:r>
    </w:p>
    <w:p w14:paraId="33502507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二、会费缴纳时间和方式</w:t>
      </w:r>
    </w:p>
    <w:p w14:paraId="71159939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会员按年度缴纳会费。每年 7月底以前一次性缴足全年会费。</w:t>
      </w:r>
    </w:p>
    <w:p w14:paraId="772CF130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缴纳方式为支票、现金或汇入本会帐户。</w:t>
      </w:r>
    </w:p>
    <w:p w14:paraId="52DD1103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户名：青岛市建筑业协会开户行：青岛银行</w:t>
      </w:r>
    </w:p>
    <w:p w14:paraId="0C69A90A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帐号：</w:t>
      </w:r>
      <w:r>
        <w:rPr>
          <w:sz w:val="32"/>
          <w:szCs w:val="32"/>
        </w:rPr>
        <w:t>8020 1020 0693 262</w:t>
      </w:r>
      <w:r>
        <w:rPr>
          <w:rFonts w:ascii="仿宋" w:hAnsi="仿宋" w:eastAsia="仿宋"/>
          <w:color w:val="000000"/>
          <w:sz w:val="32"/>
          <w:szCs w:val="32"/>
        </w:rPr>
        <w:t xml:space="preserve"> </w:t>
      </w:r>
    </w:p>
    <w:p w14:paraId="56BBAA44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三、会费开支范围</w:t>
      </w:r>
    </w:p>
    <w:p w14:paraId="3B0889D4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1、必要的办公支出；</w:t>
      </w:r>
    </w:p>
    <w:p w14:paraId="4ECA9C80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2、组织举办协会大型会议、行业调研、各类培训、经验推广、信息沟通及考察交流等活动的开支；</w:t>
      </w:r>
    </w:p>
    <w:p w14:paraId="4FD00807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3、编印刊物、发放宣传资料等的成本费；</w:t>
      </w:r>
    </w:p>
    <w:p w14:paraId="0A47894D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4、其他应支出的费用。</w:t>
      </w:r>
    </w:p>
    <w:p w14:paraId="0C513E53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四、会费管理</w:t>
      </w:r>
    </w:p>
    <w:p w14:paraId="226CB30E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1、会费由秘书处负责收取及管理，并开具《社会团体会费统一收据》。</w:t>
      </w:r>
    </w:p>
    <w:p w14:paraId="4696F6C3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2、本会经费开支由会长审批，重大活动或主要项目由会长办公会审定。</w:t>
      </w:r>
    </w:p>
    <w:p w14:paraId="700A4DEC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3、协会财务账目由专职会计负责，严格执行《民间非营利组织会计制度》，接受会员大会（会员代表大会）、理事会（常务理事会）和会员的质询和监督。</w:t>
      </w:r>
    </w:p>
    <w:p w14:paraId="020E280C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4、财务收支情况由秘书处定期向会员大会（会员代表大会）报告，每年提交审计部门审计。</w:t>
      </w:r>
    </w:p>
    <w:p w14:paraId="579A5901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5、对于无故连续2 年不缴纳会费的会员，经常务理事会表决后取消会员资格。</w:t>
      </w:r>
    </w:p>
    <w:p w14:paraId="391545CD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本办法经 2</w:t>
      </w:r>
      <w:r>
        <w:rPr>
          <w:rFonts w:ascii="仿宋" w:hAnsi="仿宋" w:eastAsia="仿宋"/>
          <w:color w:val="auto"/>
          <w:sz w:val="32"/>
          <w:szCs w:val="32"/>
        </w:rPr>
        <w:t>02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年月 日青岛市建筑业协会第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color w:val="auto"/>
          <w:sz w:val="32"/>
          <w:szCs w:val="32"/>
        </w:rPr>
        <w:t>届会员大会（会员代表大会）表决通过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并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</w:rPr>
        <w:t>报社团登记管理机关备案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后</w:t>
      </w:r>
      <w:r>
        <w:rPr>
          <w:rFonts w:hint="eastAsia" w:ascii="仿宋" w:hAnsi="仿宋" w:eastAsia="仿宋"/>
          <w:color w:val="auto"/>
          <w:sz w:val="32"/>
          <w:szCs w:val="32"/>
        </w:rPr>
        <w:t>生效。</w:t>
      </w:r>
    </w:p>
    <w:p w14:paraId="7A4EC8F8">
      <w:pPr>
        <w:pStyle w:val="4"/>
        <w:spacing w:before="0" w:beforeAutospacing="0" w:after="0" w:afterAutospacing="0" w:line="560" w:lineRule="exact"/>
        <w:ind w:firstLine="5440" w:firstLineChars="17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16日</w:t>
      </w:r>
    </w:p>
    <w:p w14:paraId="414EA32C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23BD"/>
    <w:rsid w:val="000A23BD"/>
    <w:rsid w:val="0034195D"/>
    <w:rsid w:val="004908EE"/>
    <w:rsid w:val="0084704B"/>
    <w:rsid w:val="008B4CCF"/>
    <w:rsid w:val="009908C3"/>
    <w:rsid w:val="1650699C"/>
    <w:rsid w:val="19C04C94"/>
    <w:rsid w:val="3CFD7973"/>
    <w:rsid w:val="5FAA147C"/>
    <w:rsid w:val="609D14ED"/>
    <w:rsid w:val="68BF5002"/>
    <w:rsid w:val="704B6854"/>
    <w:rsid w:val="7234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622</Words>
  <Characters>657</Characters>
  <Lines>4</Lines>
  <Paragraphs>1</Paragraphs>
  <TotalTime>6</TotalTime>
  <ScaleCrop>false</ScaleCrop>
  <LinksUpToDate>false</LinksUpToDate>
  <CharactersWithSpaces>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2016-12-14T03:32:00Z</dcterms:created>
  <dc:creator>Administrator</dc:creator>
  <cp:lastModifiedBy>aa（sxd）</cp:lastModifiedBy>
  <cp:lastPrinted>2026-08-11T04:51:00Z</cp:lastPrinted>
  <dcterms:modified xsi:type="dcterms:W3CDTF">2026-08-19T06:47:49Z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eyJoZGlkIjoiNDRiYWQ3ZDkzNjRhY2IwODI4N2E5ZmUwMjM5ZTExNjEiLCJ1c2VySWQiOiI0MzQxMDU5NDcifQ==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5561EA7DFA784180955675656F9FF137_12</vt:lpwstr>
  </property>
</Properties>
</file>